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3215" w14:textId="77777777" w:rsidR="00043A17" w:rsidRPr="00AA4692" w:rsidRDefault="00043A17" w:rsidP="00043A17">
      <w:pPr>
        <w:spacing w:line="560" w:lineRule="exact"/>
        <w:ind w:rightChars="100" w:right="210"/>
        <w:rPr>
          <w:sz w:val="32"/>
          <w:szCs w:val="32"/>
        </w:rPr>
      </w:pPr>
      <w:r w:rsidRPr="00AA4692">
        <w:rPr>
          <w:rFonts w:eastAsia="黑体"/>
          <w:sz w:val="32"/>
          <w:szCs w:val="32"/>
        </w:rPr>
        <w:t>附件</w:t>
      </w:r>
      <w:r w:rsidRPr="00AA4692">
        <w:rPr>
          <w:rFonts w:eastAsia="黑体"/>
          <w:sz w:val="32"/>
          <w:szCs w:val="32"/>
        </w:rPr>
        <w:t>1</w:t>
      </w:r>
    </w:p>
    <w:p w14:paraId="1C904E8F" w14:textId="77777777" w:rsidR="00043A17" w:rsidRPr="00AA4692" w:rsidRDefault="00043A17" w:rsidP="00043A17">
      <w:pPr>
        <w:snapToGrid w:val="0"/>
        <w:spacing w:beforeLines="50" w:before="156" w:line="360" w:lineRule="auto"/>
        <w:jc w:val="center"/>
        <w:rPr>
          <w:rFonts w:eastAsia="方正小标宋简体"/>
          <w:sz w:val="40"/>
          <w:szCs w:val="40"/>
        </w:rPr>
      </w:pPr>
      <w:r w:rsidRPr="00AA4692">
        <w:rPr>
          <w:rFonts w:eastAsia="方正小标宋简体" w:hint="eastAsia"/>
          <w:sz w:val="40"/>
          <w:szCs w:val="40"/>
        </w:rPr>
        <w:t>南京市汽车产业</w:t>
      </w:r>
      <w:proofErr w:type="gramStart"/>
      <w:r w:rsidRPr="00AA4692">
        <w:rPr>
          <w:rFonts w:eastAsia="方正小标宋简体" w:hint="eastAsia"/>
          <w:sz w:val="40"/>
          <w:szCs w:val="40"/>
        </w:rPr>
        <w:t>链企业</w:t>
      </w:r>
      <w:proofErr w:type="gramEnd"/>
      <w:r w:rsidRPr="00AA4692">
        <w:rPr>
          <w:rFonts w:eastAsia="方正小标宋简体" w:hint="eastAsia"/>
          <w:sz w:val="40"/>
          <w:szCs w:val="40"/>
        </w:rPr>
        <w:t>标准化需求对接会会议日程</w:t>
      </w:r>
    </w:p>
    <w:tbl>
      <w:tblPr>
        <w:tblW w:w="47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541"/>
        <w:gridCol w:w="6363"/>
      </w:tblGrid>
      <w:tr w:rsidR="00043A17" w:rsidRPr="00AA4692" w14:paraId="1067B319" w14:textId="77777777" w:rsidTr="00532007">
        <w:trPr>
          <w:tblHeader/>
          <w:jc w:val="center"/>
        </w:trPr>
        <w:tc>
          <w:tcPr>
            <w:tcW w:w="975" w:type="pct"/>
            <w:tcMar>
              <w:top w:w="28" w:type="dxa"/>
              <w:bottom w:w="28" w:type="dxa"/>
            </w:tcMar>
          </w:tcPr>
          <w:p w14:paraId="67229266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AA4692">
              <w:rPr>
                <w:rFonts w:eastAsia="仿宋"/>
                <w:b/>
                <w:sz w:val="28"/>
                <w:szCs w:val="28"/>
              </w:rPr>
              <w:t>时</w:t>
            </w:r>
            <w:r w:rsidRPr="00AA4692">
              <w:rPr>
                <w:rFonts w:eastAsia="仿宋"/>
                <w:b/>
                <w:sz w:val="28"/>
                <w:szCs w:val="28"/>
              </w:rPr>
              <w:t xml:space="preserve">  </w:t>
            </w:r>
            <w:r w:rsidRPr="00AA4692">
              <w:rPr>
                <w:rFonts w:eastAsia="仿宋"/>
                <w:b/>
                <w:sz w:val="28"/>
                <w:szCs w:val="28"/>
              </w:rPr>
              <w:t>间</w:t>
            </w:r>
          </w:p>
        </w:tc>
        <w:tc>
          <w:tcPr>
            <w:tcW w:w="4025" w:type="pct"/>
            <w:tcMar>
              <w:top w:w="28" w:type="dxa"/>
              <w:bottom w:w="28" w:type="dxa"/>
            </w:tcMar>
          </w:tcPr>
          <w:p w14:paraId="345733B7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AA4692">
              <w:rPr>
                <w:rFonts w:eastAsia="仿宋"/>
                <w:b/>
                <w:sz w:val="28"/>
                <w:szCs w:val="28"/>
              </w:rPr>
              <w:t>会</w:t>
            </w:r>
            <w:r w:rsidRPr="00AA4692">
              <w:rPr>
                <w:rFonts w:eastAsia="仿宋"/>
                <w:b/>
                <w:sz w:val="28"/>
                <w:szCs w:val="28"/>
              </w:rPr>
              <w:t xml:space="preserve">  </w:t>
            </w:r>
            <w:r w:rsidRPr="00AA4692">
              <w:rPr>
                <w:rFonts w:eastAsia="仿宋"/>
                <w:b/>
                <w:sz w:val="28"/>
                <w:szCs w:val="28"/>
              </w:rPr>
              <w:t>议</w:t>
            </w:r>
            <w:r w:rsidRPr="00AA4692">
              <w:rPr>
                <w:rFonts w:eastAsia="仿宋"/>
                <w:b/>
                <w:sz w:val="28"/>
                <w:szCs w:val="28"/>
              </w:rPr>
              <w:t xml:space="preserve">  </w:t>
            </w:r>
            <w:r w:rsidRPr="00AA4692">
              <w:rPr>
                <w:rFonts w:eastAsia="仿宋"/>
                <w:b/>
                <w:sz w:val="28"/>
                <w:szCs w:val="28"/>
              </w:rPr>
              <w:t>内</w:t>
            </w:r>
            <w:r w:rsidRPr="00AA4692">
              <w:rPr>
                <w:rFonts w:eastAsia="仿宋"/>
                <w:b/>
                <w:sz w:val="28"/>
                <w:szCs w:val="28"/>
              </w:rPr>
              <w:t xml:space="preserve">  </w:t>
            </w:r>
            <w:r w:rsidRPr="00AA4692">
              <w:rPr>
                <w:rFonts w:eastAsia="仿宋"/>
                <w:b/>
                <w:sz w:val="28"/>
                <w:szCs w:val="28"/>
              </w:rPr>
              <w:t>容</w:t>
            </w:r>
          </w:p>
        </w:tc>
      </w:tr>
      <w:tr w:rsidR="00043A17" w:rsidRPr="00AA4692" w14:paraId="50DCA74F" w14:textId="77777777" w:rsidTr="00532007">
        <w:trPr>
          <w:tblHeader/>
          <w:jc w:val="center"/>
        </w:trPr>
        <w:tc>
          <w:tcPr>
            <w:tcW w:w="975" w:type="pct"/>
            <w:tcMar>
              <w:top w:w="28" w:type="dxa"/>
              <w:bottom w:w="28" w:type="dxa"/>
            </w:tcMar>
            <w:vAlign w:val="center"/>
          </w:tcPr>
          <w:p w14:paraId="754E81B9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 w:rsidRPr="00AA4692">
              <w:rPr>
                <w:rFonts w:eastAsia="仿宋_GB2312" w:cs="仿宋_GB2312" w:hint="eastAsia"/>
                <w:sz w:val="30"/>
                <w:szCs w:val="30"/>
              </w:rPr>
              <w:t>9:00-9:20</w:t>
            </w:r>
          </w:p>
        </w:tc>
        <w:tc>
          <w:tcPr>
            <w:tcW w:w="4025" w:type="pct"/>
            <w:tcMar>
              <w:top w:w="28" w:type="dxa"/>
              <w:bottom w:w="28" w:type="dxa"/>
            </w:tcMar>
            <w:vAlign w:val="center"/>
          </w:tcPr>
          <w:p w14:paraId="5FD38686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left"/>
              <w:rPr>
                <w:rFonts w:eastAsia="仿宋_GB2312" w:cs="仿宋_GB2312"/>
                <w:sz w:val="30"/>
                <w:szCs w:val="30"/>
              </w:rPr>
            </w:pPr>
            <w:r w:rsidRPr="00AA4692">
              <w:rPr>
                <w:rFonts w:eastAsia="仿宋_GB2312" w:cs="仿宋_GB2312" w:hint="eastAsia"/>
                <w:sz w:val="30"/>
                <w:szCs w:val="30"/>
              </w:rPr>
              <w:t>汽标委及南京市相关部门领导致辞</w:t>
            </w:r>
          </w:p>
        </w:tc>
      </w:tr>
      <w:tr w:rsidR="00043A17" w:rsidRPr="00AA4692" w14:paraId="5D504F65" w14:textId="77777777" w:rsidTr="00532007">
        <w:trPr>
          <w:tblHeader/>
          <w:jc w:val="center"/>
        </w:trPr>
        <w:tc>
          <w:tcPr>
            <w:tcW w:w="975" w:type="pct"/>
            <w:tcMar>
              <w:top w:w="28" w:type="dxa"/>
              <w:bottom w:w="28" w:type="dxa"/>
            </w:tcMar>
            <w:vAlign w:val="center"/>
          </w:tcPr>
          <w:p w14:paraId="3C0B595E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 w:rsidRPr="00AA4692">
              <w:rPr>
                <w:rFonts w:eastAsia="仿宋_GB2312" w:cs="仿宋_GB2312" w:hint="eastAsia"/>
                <w:sz w:val="30"/>
                <w:szCs w:val="30"/>
              </w:rPr>
              <w:t>9:20-</w:t>
            </w:r>
            <w:r w:rsidRPr="00AA4692">
              <w:rPr>
                <w:rFonts w:eastAsia="仿宋_GB2312" w:cs="仿宋_GB2312"/>
                <w:sz w:val="30"/>
                <w:szCs w:val="30"/>
              </w:rPr>
              <w:t>9</w:t>
            </w:r>
            <w:r w:rsidRPr="00AA4692">
              <w:rPr>
                <w:rFonts w:eastAsia="仿宋_GB2312" w:cs="仿宋_GB2312" w:hint="eastAsia"/>
                <w:sz w:val="30"/>
                <w:szCs w:val="30"/>
              </w:rPr>
              <w:t>:40</w:t>
            </w:r>
          </w:p>
        </w:tc>
        <w:tc>
          <w:tcPr>
            <w:tcW w:w="4025" w:type="pct"/>
            <w:tcMar>
              <w:top w:w="28" w:type="dxa"/>
              <w:bottom w:w="28" w:type="dxa"/>
            </w:tcMar>
            <w:vAlign w:val="center"/>
          </w:tcPr>
          <w:p w14:paraId="1A70328F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left"/>
              <w:rPr>
                <w:rFonts w:eastAsia="仿宋_GB2312" w:cs="仿宋_GB2312"/>
                <w:sz w:val="30"/>
                <w:szCs w:val="30"/>
              </w:rPr>
            </w:pPr>
            <w:r w:rsidRPr="00AA4692">
              <w:rPr>
                <w:rFonts w:eastAsia="仿宋_GB2312" w:cs="仿宋_GB2312" w:hint="eastAsia"/>
                <w:sz w:val="30"/>
                <w:szCs w:val="30"/>
              </w:rPr>
              <w:t>汽车标准化工作动态分享</w:t>
            </w:r>
          </w:p>
        </w:tc>
      </w:tr>
      <w:tr w:rsidR="00043A17" w:rsidRPr="00AA4692" w14:paraId="594F77A0" w14:textId="77777777" w:rsidTr="00532007">
        <w:trPr>
          <w:tblHeader/>
          <w:jc w:val="center"/>
        </w:trPr>
        <w:tc>
          <w:tcPr>
            <w:tcW w:w="975" w:type="pct"/>
            <w:tcMar>
              <w:top w:w="28" w:type="dxa"/>
              <w:bottom w:w="28" w:type="dxa"/>
            </w:tcMar>
            <w:vAlign w:val="center"/>
          </w:tcPr>
          <w:p w14:paraId="6D02BF6A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 w:rsidRPr="00AA4692">
              <w:rPr>
                <w:rFonts w:eastAsia="仿宋_GB2312" w:cs="仿宋_GB2312"/>
                <w:sz w:val="30"/>
                <w:szCs w:val="30"/>
              </w:rPr>
              <w:t>9:</w:t>
            </w:r>
            <w:r w:rsidRPr="00AA4692">
              <w:rPr>
                <w:rFonts w:eastAsia="仿宋_GB2312" w:cs="仿宋_GB2312" w:hint="eastAsia"/>
                <w:sz w:val="30"/>
                <w:szCs w:val="30"/>
              </w:rPr>
              <w:t>4</w:t>
            </w:r>
            <w:r w:rsidRPr="00AA4692">
              <w:rPr>
                <w:rFonts w:eastAsia="仿宋_GB2312" w:cs="仿宋_GB2312"/>
                <w:sz w:val="30"/>
                <w:szCs w:val="30"/>
              </w:rPr>
              <w:t>0-</w:t>
            </w:r>
            <w:r w:rsidRPr="00AA4692">
              <w:rPr>
                <w:rFonts w:eastAsia="仿宋_GB2312" w:cs="仿宋_GB2312" w:hint="eastAsia"/>
                <w:sz w:val="30"/>
                <w:szCs w:val="30"/>
              </w:rPr>
              <w:t>10</w:t>
            </w:r>
            <w:r w:rsidRPr="00AA4692">
              <w:rPr>
                <w:rFonts w:eastAsia="仿宋_GB2312" w:cs="仿宋_GB2312"/>
                <w:sz w:val="30"/>
                <w:szCs w:val="30"/>
              </w:rPr>
              <w:t>:</w:t>
            </w:r>
            <w:r w:rsidRPr="00AA4692">
              <w:rPr>
                <w:rFonts w:eastAsia="仿宋_GB2312" w:cs="仿宋_GB2312" w:hint="eastAsia"/>
                <w:sz w:val="30"/>
                <w:szCs w:val="30"/>
              </w:rPr>
              <w:t>0</w:t>
            </w:r>
            <w:r w:rsidRPr="00AA4692">
              <w:rPr>
                <w:rFonts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4025" w:type="pct"/>
            <w:tcMar>
              <w:top w:w="28" w:type="dxa"/>
              <w:bottom w:w="28" w:type="dxa"/>
            </w:tcMar>
            <w:vAlign w:val="center"/>
          </w:tcPr>
          <w:p w14:paraId="1D762AAA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left"/>
              <w:rPr>
                <w:rFonts w:eastAsia="仿宋_GB2312" w:cs="仿宋_GB2312"/>
                <w:sz w:val="30"/>
                <w:szCs w:val="30"/>
              </w:rPr>
            </w:pPr>
            <w:r w:rsidRPr="00AA4692">
              <w:rPr>
                <w:rFonts w:eastAsia="仿宋_GB2312" w:cs="仿宋_GB2312" w:hint="eastAsia"/>
                <w:sz w:val="30"/>
                <w:szCs w:val="30"/>
              </w:rPr>
              <w:t>创新基地工作情况介绍</w:t>
            </w:r>
          </w:p>
        </w:tc>
      </w:tr>
      <w:tr w:rsidR="00043A17" w:rsidRPr="00AA4692" w14:paraId="13785E7C" w14:textId="77777777" w:rsidTr="00532007">
        <w:trPr>
          <w:tblHeader/>
          <w:jc w:val="center"/>
        </w:trPr>
        <w:tc>
          <w:tcPr>
            <w:tcW w:w="975" w:type="pct"/>
            <w:tcMar>
              <w:top w:w="28" w:type="dxa"/>
              <w:bottom w:w="28" w:type="dxa"/>
            </w:tcMar>
            <w:vAlign w:val="center"/>
          </w:tcPr>
          <w:p w14:paraId="58AD13FC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center"/>
              <w:rPr>
                <w:rFonts w:eastAsia="仿宋_GB2312" w:cs="仿宋_GB2312"/>
                <w:sz w:val="30"/>
                <w:szCs w:val="30"/>
              </w:rPr>
            </w:pPr>
            <w:r w:rsidRPr="00AA4692">
              <w:rPr>
                <w:rFonts w:eastAsia="仿宋_GB2312" w:cs="仿宋_GB2312" w:hint="eastAsia"/>
                <w:sz w:val="30"/>
                <w:szCs w:val="30"/>
              </w:rPr>
              <w:t>10</w:t>
            </w:r>
            <w:r w:rsidRPr="00AA4692">
              <w:rPr>
                <w:rFonts w:eastAsia="仿宋_GB2312" w:cs="仿宋_GB2312"/>
                <w:sz w:val="30"/>
                <w:szCs w:val="30"/>
              </w:rPr>
              <w:t>:</w:t>
            </w:r>
            <w:r w:rsidRPr="00AA4692">
              <w:rPr>
                <w:rFonts w:eastAsia="仿宋_GB2312" w:cs="仿宋_GB2312" w:hint="eastAsia"/>
                <w:sz w:val="30"/>
                <w:szCs w:val="30"/>
              </w:rPr>
              <w:t>0</w:t>
            </w:r>
            <w:r w:rsidRPr="00AA4692">
              <w:rPr>
                <w:rFonts w:eastAsia="仿宋_GB2312" w:cs="仿宋_GB2312"/>
                <w:sz w:val="30"/>
                <w:szCs w:val="30"/>
              </w:rPr>
              <w:t>0-</w:t>
            </w:r>
            <w:r w:rsidRPr="00AA4692">
              <w:rPr>
                <w:rFonts w:eastAsia="仿宋_GB2312" w:cs="仿宋_GB2312" w:hint="eastAsia"/>
                <w:sz w:val="30"/>
                <w:szCs w:val="30"/>
              </w:rPr>
              <w:t>10</w:t>
            </w:r>
            <w:r w:rsidRPr="00AA4692">
              <w:rPr>
                <w:rFonts w:eastAsia="仿宋_GB2312" w:cs="仿宋_GB2312"/>
                <w:sz w:val="30"/>
                <w:szCs w:val="30"/>
              </w:rPr>
              <w:t>:</w:t>
            </w:r>
            <w:r w:rsidRPr="00AA4692">
              <w:rPr>
                <w:rFonts w:eastAsia="仿宋_GB2312" w:cs="仿宋_GB2312" w:hint="eastAsia"/>
                <w:sz w:val="30"/>
                <w:szCs w:val="30"/>
              </w:rPr>
              <w:t>2</w:t>
            </w:r>
            <w:r w:rsidRPr="00AA4692">
              <w:rPr>
                <w:rFonts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4025" w:type="pct"/>
            <w:tcMar>
              <w:top w:w="28" w:type="dxa"/>
              <w:bottom w:w="28" w:type="dxa"/>
            </w:tcMar>
            <w:vAlign w:val="center"/>
          </w:tcPr>
          <w:p w14:paraId="02E482BE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left"/>
              <w:rPr>
                <w:rFonts w:eastAsia="仿宋_GB2312" w:cs="仿宋_GB2312"/>
                <w:sz w:val="30"/>
                <w:szCs w:val="30"/>
              </w:rPr>
            </w:pPr>
            <w:r w:rsidRPr="00AA4692">
              <w:rPr>
                <w:rFonts w:eastAsia="仿宋_GB2312" w:cs="仿宋_GB2312" w:hint="eastAsia"/>
                <w:sz w:val="30"/>
                <w:szCs w:val="30"/>
              </w:rPr>
              <w:t>南京市汽车产业</w:t>
            </w:r>
            <w:proofErr w:type="gramStart"/>
            <w:r w:rsidRPr="00AA4692">
              <w:rPr>
                <w:rFonts w:eastAsia="仿宋_GB2312" w:cs="仿宋_GB2312" w:hint="eastAsia"/>
                <w:sz w:val="30"/>
                <w:szCs w:val="30"/>
              </w:rPr>
              <w:t>链企业</w:t>
            </w:r>
            <w:proofErr w:type="gramEnd"/>
            <w:r w:rsidRPr="00AA4692">
              <w:rPr>
                <w:rFonts w:eastAsia="仿宋_GB2312" w:cs="仿宋_GB2312" w:hint="eastAsia"/>
                <w:sz w:val="30"/>
                <w:szCs w:val="30"/>
              </w:rPr>
              <w:t>标准化需求调研结果分析</w:t>
            </w:r>
          </w:p>
        </w:tc>
      </w:tr>
      <w:tr w:rsidR="00043A17" w:rsidRPr="00AA4692" w14:paraId="65A82EB3" w14:textId="77777777" w:rsidTr="00532007">
        <w:trPr>
          <w:tblHeader/>
          <w:jc w:val="center"/>
        </w:trPr>
        <w:tc>
          <w:tcPr>
            <w:tcW w:w="975" w:type="pct"/>
            <w:tcMar>
              <w:top w:w="28" w:type="dxa"/>
              <w:bottom w:w="28" w:type="dxa"/>
            </w:tcMar>
            <w:vAlign w:val="center"/>
          </w:tcPr>
          <w:p w14:paraId="0BCD7C04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 w:rsidRPr="00AA4692">
              <w:rPr>
                <w:rFonts w:eastAsia="仿宋_GB2312" w:cs="仿宋_GB2312" w:hint="eastAsia"/>
                <w:sz w:val="30"/>
                <w:szCs w:val="30"/>
              </w:rPr>
              <w:t>10:2</w:t>
            </w:r>
            <w:r w:rsidRPr="00AA4692">
              <w:rPr>
                <w:rFonts w:eastAsia="仿宋_GB2312" w:cs="仿宋_GB2312"/>
                <w:sz w:val="30"/>
                <w:szCs w:val="30"/>
              </w:rPr>
              <w:t>0-10:</w:t>
            </w:r>
            <w:r w:rsidRPr="00AA4692">
              <w:rPr>
                <w:rFonts w:eastAsia="仿宋_GB2312" w:cs="仿宋_GB2312" w:hint="eastAsia"/>
                <w:sz w:val="30"/>
                <w:szCs w:val="30"/>
              </w:rPr>
              <w:t>4</w:t>
            </w:r>
            <w:r w:rsidRPr="00AA4692">
              <w:rPr>
                <w:rFonts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4025" w:type="pct"/>
            <w:tcMar>
              <w:top w:w="28" w:type="dxa"/>
              <w:bottom w:w="28" w:type="dxa"/>
            </w:tcMar>
            <w:vAlign w:val="center"/>
          </w:tcPr>
          <w:p w14:paraId="651B5C13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left"/>
              <w:rPr>
                <w:rFonts w:eastAsia="仿宋_GB2312" w:cs="仿宋_GB2312"/>
                <w:sz w:val="30"/>
                <w:szCs w:val="30"/>
              </w:rPr>
            </w:pPr>
            <w:r w:rsidRPr="00AA4692">
              <w:rPr>
                <w:rFonts w:eastAsia="仿宋_GB2312" w:cs="仿宋_GB2312" w:hint="eastAsia"/>
                <w:sz w:val="30"/>
                <w:szCs w:val="30"/>
              </w:rPr>
              <w:t>休息（茶歇）</w:t>
            </w:r>
          </w:p>
        </w:tc>
      </w:tr>
      <w:tr w:rsidR="00043A17" w:rsidRPr="00AA4692" w14:paraId="614191CC" w14:textId="77777777" w:rsidTr="00532007">
        <w:trPr>
          <w:tblHeader/>
          <w:jc w:val="center"/>
        </w:trPr>
        <w:tc>
          <w:tcPr>
            <w:tcW w:w="975" w:type="pct"/>
            <w:tcMar>
              <w:top w:w="28" w:type="dxa"/>
              <w:bottom w:w="28" w:type="dxa"/>
            </w:tcMar>
            <w:vAlign w:val="center"/>
          </w:tcPr>
          <w:p w14:paraId="00147527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 w:rsidRPr="00AA4692">
              <w:rPr>
                <w:rFonts w:eastAsia="仿宋_GB2312" w:cs="仿宋_GB2312" w:hint="eastAsia"/>
                <w:sz w:val="30"/>
                <w:szCs w:val="30"/>
              </w:rPr>
              <w:t>1</w:t>
            </w:r>
            <w:r w:rsidRPr="00AA4692">
              <w:rPr>
                <w:rFonts w:eastAsia="仿宋_GB2312" w:cs="仿宋_GB2312"/>
                <w:sz w:val="30"/>
                <w:szCs w:val="30"/>
              </w:rPr>
              <w:t>0:</w:t>
            </w:r>
            <w:r w:rsidRPr="00AA4692">
              <w:rPr>
                <w:rFonts w:eastAsia="仿宋_GB2312" w:cs="仿宋_GB2312" w:hint="eastAsia"/>
                <w:sz w:val="30"/>
                <w:szCs w:val="30"/>
              </w:rPr>
              <w:t>4</w:t>
            </w:r>
            <w:r w:rsidRPr="00AA4692">
              <w:rPr>
                <w:rFonts w:eastAsia="仿宋_GB2312" w:cs="仿宋_GB2312"/>
                <w:sz w:val="30"/>
                <w:szCs w:val="30"/>
              </w:rPr>
              <w:t>0-1</w:t>
            </w:r>
            <w:r w:rsidRPr="00AA4692">
              <w:rPr>
                <w:rFonts w:eastAsia="仿宋_GB2312" w:cs="仿宋_GB2312" w:hint="eastAsia"/>
                <w:sz w:val="30"/>
                <w:szCs w:val="30"/>
              </w:rPr>
              <w:t>1</w:t>
            </w:r>
            <w:r w:rsidRPr="00AA4692">
              <w:rPr>
                <w:rFonts w:eastAsia="仿宋_GB2312" w:cs="仿宋_GB2312"/>
                <w:sz w:val="30"/>
                <w:szCs w:val="30"/>
              </w:rPr>
              <w:t>:</w:t>
            </w:r>
            <w:r w:rsidRPr="00AA4692">
              <w:rPr>
                <w:rFonts w:eastAsia="仿宋_GB2312" w:cs="仿宋_GB2312" w:hint="eastAsia"/>
                <w:sz w:val="30"/>
                <w:szCs w:val="30"/>
              </w:rPr>
              <w:t>25</w:t>
            </w:r>
          </w:p>
        </w:tc>
        <w:tc>
          <w:tcPr>
            <w:tcW w:w="4025" w:type="pct"/>
            <w:tcMar>
              <w:top w:w="28" w:type="dxa"/>
              <w:bottom w:w="28" w:type="dxa"/>
            </w:tcMar>
            <w:vAlign w:val="center"/>
          </w:tcPr>
          <w:p w14:paraId="2BDF10C4" w14:textId="77777777" w:rsidR="00043A17" w:rsidRPr="00923E26" w:rsidRDefault="00043A17" w:rsidP="00532007">
            <w:pPr>
              <w:snapToGrid w:val="0"/>
              <w:spacing w:beforeLines="10" w:before="31" w:afterLines="10" w:after="31"/>
              <w:jc w:val="left"/>
              <w:rPr>
                <w:rFonts w:eastAsia="仿宋_GB2312" w:cs="仿宋_GB2312" w:hint="eastAsia"/>
                <w:sz w:val="30"/>
                <w:szCs w:val="30"/>
              </w:rPr>
            </w:pPr>
            <w:r w:rsidRPr="00923E26">
              <w:rPr>
                <w:rFonts w:eastAsia="仿宋_GB2312" w:cs="仿宋_GB2312" w:hint="eastAsia"/>
                <w:sz w:val="30"/>
                <w:szCs w:val="30"/>
              </w:rPr>
              <w:t>重点领域和标准项目介绍：</w:t>
            </w:r>
          </w:p>
          <w:p w14:paraId="27930081" w14:textId="77777777" w:rsidR="00043A17" w:rsidRPr="00923E26" w:rsidRDefault="00043A17" w:rsidP="00532007">
            <w:pPr>
              <w:snapToGrid w:val="0"/>
              <w:spacing w:beforeLines="10" w:before="31" w:afterLines="10" w:after="31"/>
              <w:jc w:val="left"/>
              <w:rPr>
                <w:rFonts w:eastAsia="仿宋_GB2312" w:cs="仿宋_GB2312" w:hint="eastAsia"/>
                <w:sz w:val="30"/>
                <w:szCs w:val="30"/>
              </w:rPr>
            </w:pPr>
            <w:r w:rsidRPr="00923E26">
              <w:rPr>
                <w:rFonts w:eastAsia="仿宋_GB2312" w:cs="仿宋_GB2312" w:hint="eastAsia"/>
                <w:sz w:val="30"/>
                <w:szCs w:val="30"/>
              </w:rPr>
              <w:t xml:space="preserve">1. </w:t>
            </w:r>
            <w:r w:rsidRPr="00923E26">
              <w:rPr>
                <w:rFonts w:eastAsia="仿宋_GB2312" w:cs="仿宋_GB2312" w:hint="eastAsia"/>
                <w:sz w:val="30"/>
                <w:szCs w:val="30"/>
              </w:rPr>
              <w:t>电动汽车</w:t>
            </w:r>
          </w:p>
          <w:p w14:paraId="4D87190C" w14:textId="77777777" w:rsidR="00043A17" w:rsidRPr="00923E26" w:rsidRDefault="00043A17" w:rsidP="00532007">
            <w:pPr>
              <w:snapToGrid w:val="0"/>
              <w:spacing w:beforeLines="10" w:before="31" w:afterLines="10" w:after="31"/>
              <w:jc w:val="left"/>
              <w:rPr>
                <w:rFonts w:eastAsia="仿宋_GB2312" w:cs="仿宋_GB2312" w:hint="eastAsia"/>
                <w:sz w:val="30"/>
                <w:szCs w:val="30"/>
              </w:rPr>
            </w:pPr>
            <w:r w:rsidRPr="00923E26">
              <w:rPr>
                <w:rFonts w:eastAsia="仿宋_GB2312" w:cs="仿宋_GB2312" w:hint="eastAsia"/>
                <w:sz w:val="30"/>
                <w:szCs w:val="30"/>
              </w:rPr>
              <w:t xml:space="preserve">2. </w:t>
            </w:r>
            <w:r w:rsidRPr="00923E26">
              <w:rPr>
                <w:rFonts w:eastAsia="仿宋_GB2312" w:cs="仿宋_GB2312" w:hint="eastAsia"/>
                <w:sz w:val="30"/>
                <w:szCs w:val="30"/>
              </w:rPr>
              <w:t>智能网联</w:t>
            </w:r>
          </w:p>
          <w:p w14:paraId="52D8C670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left"/>
              <w:rPr>
                <w:rFonts w:eastAsia="仿宋_GB2312" w:cs="仿宋_GB2312"/>
                <w:sz w:val="30"/>
                <w:szCs w:val="30"/>
              </w:rPr>
            </w:pPr>
            <w:r w:rsidRPr="00923E26">
              <w:rPr>
                <w:rFonts w:eastAsia="仿宋_GB2312" w:cs="仿宋_GB2312" w:hint="eastAsia"/>
                <w:sz w:val="30"/>
                <w:szCs w:val="30"/>
              </w:rPr>
              <w:t xml:space="preserve">3. </w:t>
            </w:r>
            <w:r w:rsidRPr="00923E26">
              <w:rPr>
                <w:rFonts w:eastAsia="仿宋_GB2312" w:cs="仿宋_GB2312" w:hint="eastAsia"/>
                <w:sz w:val="30"/>
                <w:szCs w:val="30"/>
              </w:rPr>
              <w:t>国际标准法规及认证体系</w:t>
            </w:r>
          </w:p>
        </w:tc>
      </w:tr>
      <w:tr w:rsidR="00043A17" w:rsidRPr="00AA4692" w14:paraId="20B4D9B0" w14:textId="77777777" w:rsidTr="00532007">
        <w:trPr>
          <w:tblHeader/>
          <w:jc w:val="center"/>
        </w:trPr>
        <w:tc>
          <w:tcPr>
            <w:tcW w:w="975" w:type="pct"/>
            <w:tcMar>
              <w:top w:w="28" w:type="dxa"/>
              <w:bottom w:w="28" w:type="dxa"/>
            </w:tcMar>
            <w:vAlign w:val="center"/>
          </w:tcPr>
          <w:p w14:paraId="2B833A85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 w:rsidRPr="00AA4692">
              <w:rPr>
                <w:rFonts w:eastAsia="仿宋_GB2312" w:cs="仿宋_GB2312" w:hint="eastAsia"/>
                <w:sz w:val="30"/>
                <w:szCs w:val="30"/>
              </w:rPr>
              <w:t>11:25</w:t>
            </w:r>
            <w:r w:rsidRPr="00AA4692">
              <w:rPr>
                <w:rFonts w:eastAsia="仿宋_GB2312" w:cs="仿宋_GB2312"/>
                <w:sz w:val="30"/>
                <w:szCs w:val="30"/>
              </w:rPr>
              <w:t>-</w:t>
            </w:r>
            <w:r w:rsidRPr="00AA4692">
              <w:rPr>
                <w:rFonts w:eastAsia="仿宋_GB2312" w:cs="仿宋_GB2312" w:hint="eastAsia"/>
                <w:sz w:val="30"/>
                <w:szCs w:val="30"/>
              </w:rPr>
              <w:t>1</w:t>
            </w:r>
            <w:r w:rsidRPr="00AA4692">
              <w:rPr>
                <w:rFonts w:eastAsia="仿宋_GB2312" w:cs="仿宋_GB2312"/>
                <w:sz w:val="30"/>
                <w:szCs w:val="30"/>
              </w:rPr>
              <w:t>1:</w:t>
            </w:r>
            <w:r w:rsidRPr="00AA4692">
              <w:rPr>
                <w:rFonts w:eastAsia="仿宋_GB2312" w:cs="仿宋_GB2312" w:hint="eastAsia"/>
                <w:sz w:val="30"/>
                <w:szCs w:val="30"/>
              </w:rPr>
              <w:t>45</w:t>
            </w:r>
          </w:p>
        </w:tc>
        <w:tc>
          <w:tcPr>
            <w:tcW w:w="4025" w:type="pct"/>
            <w:tcMar>
              <w:top w:w="28" w:type="dxa"/>
              <w:bottom w:w="28" w:type="dxa"/>
            </w:tcMar>
            <w:vAlign w:val="center"/>
          </w:tcPr>
          <w:p w14:paraId="6468BA02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left"/>
              <w:rPr>
                <w:rFonts w:eastAsia="仿宋_GB2312" w:cs="仿宋_GB2312"/>
                <w:sz w:val="30"/>
                <w:szCs w:val="30"/>
              </w:rPr>
            </w:pPr>
            <w:r w:rsidRPr="00AA4692">
              <w:rPr>
                <w:rFonts w:eastAsia="仿宋_GB2312" w:cs="仿宋_GB2312" w:hint="eastAsia"/>
                <w:sz w:val="30"/>
                <w:szCs w:val="30"/>
              </w:rPr>
              <w:t>企业标准化需求交流</w:t>
            </w:r>
          </w:p>
        </w:tc>
      </w:tr>
      <w:tr w:rsidR="00043A17" w:rsidRPr="00AA4692" w14:paraId="472B980E" w14:textId="77777777" w:rsidTr="00532007">
        <w:trPr>
          <w:tblHeader/>
          <w:jc w:val="center"/>
        </w:trPr>
        <w:tc>
          <w:tcPr>
            <w:tcW w:w="975" w:type="pct"/>
            <w:tcMar>
              <w:top w:w="28" w:type="dxa"/>
              <w:bottom w:w="28" w:type="dxa"/>
            </w:tcMar>
            <w:vAlign w:val="center"/>
          </w:tcPr>
          <w:p w14:paraId="550FEB2F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 w:rsidRPr="00AA4692">
              <w:rPr>
                <w:rFonts w:eastAsia="仿宋_GB2312" w:cs="仿宋_GB2312" w:hint="eastAsia"/>
                <w:sz w:val="30"/>
                <w:szCs w:val="30"/>
              </w:rPr>
              <w:t>11</w:t>
            </w:r>
            <w:r w:rsidRPr="00AA4692">
              <w:rPr>
                <w:rFonts w:eastAsia="仿宋_GB2312" w:cs="仿宋_GB2312"/>
                <w:sz w:val="30"/>
                <w:szCs w:val="30"/>
              </w:rPr>
              <w:t>:</w:t>
            </w:r>
            <w:r w:rsidRPr="00AA4692">
              <w:rPr>
                <w:rFonts w:eastAsia="仿宋_GB2312" w:cs="仿宋_GB2312" w:hint="eastAsia"/>
                <w:sz w:val="30"/>
                <w:szCs w:val="30"/>
              </w:rPr>
              <w:t>45-11</w:t>
            </w:r>
            <w:r w:rsidRPr="00AA4692">
              <w:rPr>
                <w:rFonts w:eastAsia="仿宋_GB2312" w:cs="仿宋_GB2312"/>
                <w:sz w:val="30"/>
                <w:szCs w:val="30"/>
              </w:rPr>
              <w:t>:</w:t>
            </w:r>
            <w:r w:rsidRPr="00AA4692">
              <w:rPr>
                <w:rFonts w:eastAsia="仿宋_GB2312" w:cs="仿宋_GB2312" w:hint="eastAsia"/>
                <w:sz w:val="30"/>
                <w:szCs w:val="30"/>
              </w:rPr>
              <w:t>55</w:t>
            </w:r>
          </w:p>
        </w:tc>
        <w:tc>
          <w:tcPr>
            <w:tcW w:w="4025" w:type="pct"/>
            <w:tcMar>
              <w:top w:w="28" w:type="dxa"/>
              <w:bottom w:w="28" w:type="dxa"/>
            </w:tcMar>
            <w:vAlign w:val="center"/>
          </w:tcPr>
          <w:p w14:paraId="5EBE5765" w14:textId="77777777" w:rsidR="00043A17" w:rsidRPr="00AA4692" w:rsidRDefault="00043A17" w:rsidP="00532007">
            <w:pPr>
              <w:snapToGrid w:val="0"/>
              <w:spacing w:beforeLines="10" w:before="31" w:afterLines="10" w:after="31"/>
              <w:jc w:val="left"/>
              <w:rPr>
                <w:rFonts w:eastAsia="仿宋_GB2312" w:cs="仿宋_GB2312"/>
                <w:sz w:val="30"/>
                <w:szCs w:val="30"/>
              </w:rPr>
            </w:pPr>
            <w:r w:rsidRPr="00AA4692">
              <w:rPr>
                <w:rFonts w:eastAsia="仿宋_GB2312" w:cs="仿宋_GB2312" w:hint="eastAsia"/>
                <w:sz w:val="30"/>
                <w:szCs w:val="30"/>
              </w:rPr>
              <w:t>会议总结</w:t>
            </w:r>
          </w:p>
        </w:tc>
      </w:tr>
    </w:tbl>
    <w:p w14:paraId="6E752D2C" w14:textId="77777777" w:rsidR="00043A17" w:rsidRPr="00AA4692" w:rsidRDefault="00043A17" w:rsidP="00043A17">
      <w:pPr>
        <w:rPr>
          <w:rFonts w:ascii="仿宋_GB2312" w:eastAsia="仿宋_GB2312"/>
          <w:sz w:val="32"/>
          <w:szCs w:val="32"/>
        </w:rPr>
      </w:pPr>
      <w:r w:rsidRPr="00AA4692">
        <w:rPr>
          <w:rFonts w:ascii="仿宋_GB2312" w:eastAsia="仿宋_GB2312" w:hint="eastAsia"/>
          <w:sz w:val="32"/>
          <w:szCs w:val="32"/>
        </w:rPr>
        <w:t>注：日程可能会调整，以会议当天日程为准。</w:t>
      </w:r>
    </w:p>
    <w:p w14:paraId="26C378C0" w14:textId="2052D3E4" w:rsidR="00191021" w:rsidRDefault="00043A17" w:rsidP="00043A17">
      <w:r w:rsidRPr="00AA4692">
        <w:rPr>
          <w:sz w:val="32"/>
          <w:szCs w:val="32"/>
        </w:rPr>
        <w:br w:type="page"/>
      </w:r>
    </w:p>
    <w:sectPr w:rsidR="00191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DD94" w14:textId="77777777" w:rsidR="003A3339" w:rsidRDefault="003A3339" w:rsidP="00043A17">
      <w:r>
        <w:separator/>
      </w:r>
    </w:p>
  </w:endnote>
  <w:endnote w:type="continuationSeparator" w:id="0">
    <w:p w14:paraId="5F458EEF" w14:textId="77777777" w:rsidR="003A3339" w:rsidRDefault="003A3339" w:rsidP="0004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9480" w14:textId="77777777" w:rsidR="003A3339" w:rsidRDefault="003A3339" w:rsidP="00043A17">
      <w:r>
        <w:separator/>
      </w:r>
    </w:p>
  </w:footnote>
  <w:footnote w:type="continuationSeparator" w:id="0">
    <w:p w14:paraId="176303B2" w14:textId="77777777" w:rsidR="003A3339" w:rsidRDefault="003A3339" w:rsidP="00043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35"/>
    <w:rsid w:val="00043A17"/>
    <w:rsid w:val="00191021"/>
    <w:rsid w:val="003A3339"/>
    <w:rsid w:val="00FB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22A54D-4B2F-4360-9395-2D22C69E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color w:val="000000" w:themeColor="text1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A17"/>
    <w:pPr>
      <w:widowControl w:val="0"/>
      <w:jc w:val="both"/>
    </w:pPr>
    <w:rPr>
      <w:rFonts w:eastAsia="宋体" w:cs="Times New Roman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color w:val="000000" w:themeColor="text1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A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A17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color w:val="000000" w:themeColor="text1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孙川</dc:creator>
  <cp:keywords/>
  <dc:description/>
  <cp:lastModifiedBy>孙川</cp:lastModifiedBy>
  <cp:revision>2</cp:revision>
  <dcterms:created xsi:type="dcterms:W3CDTF">2023-04-04T08:24:00Z</dcterms:created>
  <dcterms:modified xsi:type="dcterms:W3CDTF">2023-04-04T08:24:00Z</dcterms:modified>
</cp:coreProperties>
</file>